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BF" w:rsidRPr="00DE3741" w:rsidRDefault="000D35BF" w:rsidP="000D35BF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3741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  <w:t>Детский травматизм и его профилактика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E3741">
        <w:rPr>
          <w:rFonts w:ascii="Times New Roman" w:eastAsia="Times New Roman" w:hAnsi="Times New Roman" w:cs="Times New Roman"/>
          <w:b/>
          <w:bCs/>
          <w:i/>
          <w:color w:val="4F4F4F"/>
          <w:sz w:val="32"/>
          <w:szCs w:val="32"/>
          <w:lang w:eastAsia="ru-RU"/>
        </w:rPr>
        <w:t>Травматизм</w:t>
      </w: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– совокупность травм, полученных  при определенных обстоятельствах. Слово « травма»  (переводится как рана)    повреждение  в организме человека или животного, вызванное действием факторов внешней среды.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Детский травматизм - одна из серьезных социальных проблем, которая не только угрожает здоровью детей, но и влечет проблемы для родителей.   Чаще травмы возникают  дома и на улице; реже травмы связаны с городским транспортом, со случаями в  школе, во время занятий спортом еще реже наблюдаются утопления  и отравления.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опасны три вида травм: бытовые, транспортные и утопление. 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867400" cy="1866900"/>
            <wp:effectExtent l="0" t="0" r="0" b="0"/>
            <wp:docPr id="3" name="Рисунок 3" descr="Без имени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  травмы бывают у детей младшего школьного возраста (7-11 лет). Травмы у мальчиков бывают чаще(73,3%) , чем у девочек.  Травмы являются ведущей причиной смерти детей  старше трех лет. От травм и несчастных случаев умирает больше детей,  чем от детских инфекций. В России ежегодно от транспортных наездов погибает около 10000 детей, тонет до 3500 детей в год. Ежегодно  обращаются в травматические пункты свыше 500000 детей с различными травмами. В возникновении повреждений  имеют значение  анатомо-физиологические и психологические особенности детей,   их физическое и психическое развитие, недостаточность  житейских навыков.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смертельные  исходы (более 75%) встречаются у детей  с низкой успеваемостью, с негативным отношением к учебе. 70% детей имели слабый тип нервной системы, 15 % - двигательную заторможенность.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Причины травм:                                        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1.Беспечность взрослых - когда взрослый человек ошибочно считает, что ничего страшного не произойдет. В присутствии взрослых  произошло 98,7% </w:t>
      </w:r>
      <w:proofErr w:type="spellStart"/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автотравм</w:t>
      </w:r>
      <w:proofErr w:type="spellEnd"/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 78,9%  случаев дети получали травмы дома.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2.Халатность взрослых -  невыполнение или ненадлежащее выполнение должностными лицами и родителями своих обязанностей.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3.Недисциплинированность детей </w:t>
      </w:r>
      <w:proofErr w:type="gramStart"/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( </w:t>
      </w:r>
      <w:proofErr w:type="gramEnd"/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более25% случаев).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 Несчастные случаи - непредвиденные  события, когда никто не виноват(2%).</w:t>
      </w:r>
    </w:p>
    <w:p w:rsidR="000D35BF" w:rsidRPr="000D35BF" w:rsidRDefault="00B815A4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5.Прочие причины(2</w:t>
      </w:r>
      <w:r w:rsidR="000D35BF"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0% случаев)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Бытовой травматизм</w:t>
      </w: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у детей занимает первое место среди повреждений и составляет   70-75%. Бытовые травмы снижаются  в школьном возрасте. Уличный  нетранспортный травматизм  обусловлен несоблюдением детьми правил дорожного движения. Уличная  транспортная травма  является самой тяжелой.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Школьный травматизм: среди школьников 80% повреждений происходят во время перемен. Обусловлены,  в основном,  нарушением правил поведения. Несчастные случаи во время физкультуры связаны часто с недостаточной организацией «страховки» во время выполнения  спортивных упражнений.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Существует еще одна классификация  по характеру повреждений:</w:t>
      </w:r>
      <w:r w:rsidR="00DE374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Утопления  и другие виды асфиксий;</w:t>
      </w:r>
    </w:p>
    <w:p w:rsidR="000D35BF" w:rsidRPr="000D35BF" w:rsidRDefault="000D35BF" w:rsidP="000D35B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Дорожно-транспортные происшествия;</w:t>
      </w:r>
    </w:p>
    <w:p w:rsidR="000D35BF" w:rsidRPr="000D35BF" w:rsidRDefault="000D35BF" w:rsidP="000D35B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Травмы от воздействия температурных факторо</w:t>
      </w:r>
      <w:proofErr w:type="gramStart"/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в(</w:t>
      </w:r>
      <w:proofErr w:type="gramEnd"/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ожоги, обморожения);</w:t>
      </w:r>
    </w:p>
    <w:p w:rsidR="000D35BF" w:rsidRPr="000D35BF" w:rsidRDefault="000D35BF" w:rsidP="000D35B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Отравления (лекарства  из аптечки);</w:t>
      </w:r>
    </w:p>
    <w:p w:rsidR="000D35BF" w:rsidRPr="000D35BF" w:rsidRDefault="000D35BF" w:rsidP="000D35B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Повреждение электрическим током;</w:t>
      </w:r>
    </w:p>
    <w:p w:rsidR="000D35BF" w:rsidRPr="000D35BF" w:rsidRDefault="000D35BF" w:rsidP="000D35B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Прочие (укусы животных, инородные тела, жестокость)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 детского травматизма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причины, вызывающие их, типичны. Прежде всего, это не</w:t>
      </w:r>
      <w:r w:rsidR="00B815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благоустроенность</w:t>
      </w:r>
      <w:r w:rsidR="00B815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Взрослые обязаны предупреждать возможные риски и ограждать детей от них. Работа родителей по предупреждению травматизма должна идти в 2 –х направлениях:</w:t>
      </w:r>
    </w:p>
    <w:p w:rsidR="000D35BF" w:rsidRPr="000D35BF" w:rsidRDefault="000D35BF" w:rsidP="00DE374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1. Устранение </w:t>
      </w:r>
      <w:proofErr w:type="spellStart"/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травмоопасных</w:t>
      </w:r>
      <w:proofErr w:type="spellEnd"/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ситуаций;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2.Систематическое обучение детей основам профилактики  травматизма.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Важно при этом не развить у ребенка чувства робости и страха, а, наоборот, внушить ему, что опасности можно избежать, если вести себя  правильно.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Способы профилактики зависят от возраста ребенка. Маленького ребенка нужно оберегать от опасных предметов, не выпускать из вида. Чем старше ребенок, тем важнее объяснить ему  правила техники безопасности.</w:t>
      </w:r>
    </w:p>
    <w:p w:rsidR="000D35BF" w:rsidRPr="000D35BF" w:rsidRDefault="000D35BF" w:rsidP="00B815A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34075" cy="2819400"/>
            <wp:effectExtent l="19050" t="0" r="9525" b="0"/>
            <wp:docPr id="2" name="Рисунок 2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Зоной повышенной опасности являются детские площадки и общественный транспорт.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находитесь рядом с ребенком во время пребывания на территории площадки и в транспорте;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ожидая транспорт, стойте на хорошо освещенном месте рядом с людьми, ребенка всегда держите за руку;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 остановках не поворачивайтесь спиной к дороге, не пытайтесь стать в первом ряду нетерпеливой толпы с ребенком - вас могут вытолкнуть под колеса;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заходе в транспорт детей в возрасте до трех лет необходимо брать на руки и подобным образом из него выходить.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Очень важен личный пример поведения родителей на улице, в транспорте.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Как уберечь детей от ожогов?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нельзя пользоваться без надзора взрослых пиротехническими средствами: хлопушками, петардами, фейерверками, можно получить тяжелые ожоги, потерять зрение, искалечиться и даже погибнуть. Более того, нельзя хранить их дома, ведь они отнесены к взрывоопасным средствам;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ядовитые вещества, медикаменты, отбеливатели, кислоты нельзя хранить в бутылках из- </w:t>
      </w:r>
      <w:proofErr w:type="gramStart"/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</w:t>
      </w:r>
      <w:proofErr w:type="gramEnd"/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 пищевых  продуктов - дети могут по ошибке выпить их. Такие вещества следует держать в плотно закрытых  маркированных контейнерах, в недоступном для детей месте;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Важно помнить правила поведения на воде: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дети могут утонуть менее  чем за две минуты даже в небольшом количестве воды, поэтому их никогда  не следует оставлять одних в воде или близ воды. </w:t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495550" cy="1666875"/>
            <wp:effectExtent l="0" t="0" r="0" b="9525"/>
            <wp:docPr id="1" name="Рисунок 1" descr="Без 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BF" w:rsidRPr="000D35BF" w:rsidRDefault="000D35BF" w:rsidP="000D35B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D35B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Родители не должны перекладывать ответственность за детский травматизм  на педагогов, на учителей физкультуры, труда, именно от родителей зависит правильное поведение детей. Детский травматизм – серьезная проблема и только общими усилиями можно оградить детей от беды.</w:t>
      </w:r>
    </w:p>
    <w:p w:rsidR="009F0C80" w:rsidRDefault="009F0C80">
      <w:bookmarkStart w:id="0" w:name="_GoBack"/>
      <w:bookmarkEnd w:id="0"/>
    </w:p>
    <w:sectPr w:rsidR="009F0C80" w:rsidSect="00DE3741">
      <w:pgSz w:w="11906" w:h="16838"/>
      <w:pgMar w:top="1135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3E3"/>
    <w:multiLevelType w:val="multilevel"/>
    <w:tmpl w:val="3BB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D5"/>
    <w:rsid w:val="00092314"/>
    <w:rsid w:val="000C02D5"/>
    <w:rsid w:val="000D35BF"/>
    <w:rsid w:val="00212FCA"/>
    <w:rsid w:val="00320DBE"/>
    <w:rsid w:val="009F0C80"/>
    <w:rsid w:val="00B815A4"/>
    <w:rsid w:val="00BC4B9C"/>
    <w:rsid w:val="00DE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E"/>
  </w:style>
  <w:style w:type="paragraph" w:styleId="1">
    <w:name w:val="heading 1"/>
    <w:basedOn w:val="a"/>
    <w:link w:val="10"/>
    <w:uiPriority w:val="9"/>
    <w:qFormat/>
    <w:rsid w:val="000D3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35BF"/>
    <w:rPr>
      <w:i/>
      <w:iCs/>
    </w:rPr>
  </w:style>
  <w:style w:type="character" w:styleId="a5">
    <w:name w:val="Hyperlink"/>
    <w:basedOn w:val="a0"/>
    <w:uiPriority w:val="99"/>
    <w:semiHidden/>
    <w:unhideWhenUsed/>
    <w:rsid w:val="000D35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4485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cp:lastPrinted>2019-06-10T09:31:00Z</cp:lastPrinted>
  <dcterms:created xsi:type="dcterms:W3CDTF">2019-06-09T12:13:00Z</dcterms:created>
  <dcterms:modified xsi:type="dcterms:W3CDTF">2019-06-10T09:32:00Z</dcterms:modified>
</cp:coreProperties>
</file>